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07" w:rsidRPr="00163602" w:rsidRDefault="00DB6107" w:rsidP="00DB6107">
      <w:pPr>
        <w:pStyle w:val="Heading1"/>
      </w:pPr>
      <w:r w:rsidRPr="00163602">
        <w:t xml:space="preserve">Strategy #13 </w:t>
      </w:r>
      <w:r>
        <w:t>–</w:t>
      </w:r>
      <w:r w:rsidRPr="00163602">
        <w:t xml:space="preserve"> </w:t>
      </w:r>
      <w:r>
        <w:t>Note Frames</w:t>
      </w:r>
    </w:p>
    <w:p w:rsidR="00DB6107" w:rsidRDefault="00DB6107" w:rsidP="00DB6107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6318"/>
      </w:tblGrid>
      <w:tr w:rsidR="00DB6107" w:rsidRPr="00163602" w:rsidTr="00DB6107">
        <w:trPr>
          <w:trHeight w:val="656"/>
        </w:trPr>
        <w:tc>
          <w:tcPr>
            <w:tcW w:w="8856" w:type="dxa"/>
            <w:gridSpan w:val="2"/>
          </w:tcPr>
          <w:p w:rsidR="00DB6107" w:rsidRPr="00DB6107" w:rsidRDefault="00DB6107" w:rsidP="00DB6107">
            <w:pPr>
              <w:pStyle w:val="Heading3"/>
              <w:spacing w:after="240"/>
              <w:rPr>
                <w:lang w:val="en-US"/>
              </w:rPr>
            </w:pPr>
            <w:r w:rsidRPr="001A32DA">
              <w:rPr>
                <w:lang w:val="en-US"/>
              </w:rPr>
              <w:t xml:space="preserve">The Struggle to Achieve Women’s Suffrage in Manitoba </w:t>
            </w:r>
            <w:r w:rsidRPr="00163602">
              <w:rPr>
                <w:lang w:val="en-US"/>
              </w:rPr>
              <w:t xml:space="preserve">- </w:t>
            </w:r>
            <w:r>
              <w:rPr>
                <w:lang w:val="en-US"/>
              </w:rPr>
              <w:br/>
            </w:r>
            <w:r w:rsidRPr="00163602">
              <w:rPr>
                <w:lang w:val="en-US"/>
              </w:rPr>
              <w:t>ma</w:t>
            </w:r>
            <w:bookmarkStart w:id="0" w:name="_GoBack"/>
            <w:bookmarkEnd w:id="0"/>
            <w:r w:rsidRPr="00163602">
              <w:rPr>
                <w:lang w:val="en-US"/>
              </w:rPr>
              <w:t>ke point form notes.</w:t>
            </w:r>
          </w:p>
        </w:tc>
      </w:tr>
      <w:tr w:rsidR="00DB6107" w:rsidRPr="00163602" w:rsidTr="00DB6107">
        <w:trPr>
          <w:trHeight w:val="1474"/>
        </w:trPr>
        <w:tc>
          <w:tcPr>
            <w:tcW w:w="2538" w:type="dxa"/>
          </w:tcPr>
          <w:p w:rsidR="00DB6107" w:rsidRPr="00163602" w:rsidRDefault="00DB6107" w:rsidP="0016360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Political Equality League </w:t>
            </w:r>
          </w:p>
        </w:tc>
        <w:tc>
          <w:tcPr>
            <w:tcW w:w="631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Definition</w:t>
            </w:r>
          </w:p>
        </w:tc>
      </w:tr>
      <w:tr w:rsidR="00DB6107" w:rsidRPr="00163602" w:rsidTr="00DB6107">
        <w:trPr>
          <w:trHeight w:val="1474"/>
        </w:trPr>
        <w:tc>
          <w:tcPr>
            <w:tcW w:w="2538" w:type="dxa"/>
          </w:tcPr>
          <w:p w:rsidR="00DB6107" w:rsidRPr="00163602" w:rsidRDefault="00DB6107" w:rsidP="0016360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Nellie McClung </w:t>
            </w:r>
          </w:p>
        </w:tc>
        <w:tc>
          <w:tcPr>
            <w:tcW w:w="631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part she played to bring about the vote for women in Manitoba</w:t>
            </w:r>
          </w:p>
        </w:tc>
      </w:tr>
      <w:tr w:rsidR="00DB6107" w:rsidRPr="00163602" w:rsidTr="00DB6107">
        <w:trPr>
          <w:trHeight w:val="1474"/>
        </w:trPr>
        <w:tc>
          <w:tcPr>
            <w:tcW w:w="2538" w:type="dxa"/>
          </w:tcPr>
          <w:p w:rsidR="00DB6107" w:rsidRPr="00163602" w:rsidRDefault="00DB6107" w:rsidP="0016360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Winona </w:t>
            </w:r>
            <w:proofErr w:type="spellStart"/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Flett</w:t>
            </w:r>
            <w:proofErr w:type="spellEnd"/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1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part she played to bring about the vote for women in Manitoba</w:t>
            </w:r>
          </w:p>
        </w:tc>
      </w:tr>
      <w:tr w:rsidR="00DB6107" w:rsidRPr="00163602" w:rsidTr="00DB6107">
        <w:trPr>
          <w:trHeight w:val="1474"/>
        </w:trPr>
        <w:tc>
          <w:tcPr>
            <w:tcW w:w="2538" w:type="dxa"/>
          </w:tcPr>
          <w:p w:rsidR="00DB6107" w:rsidRPr="00163602" w:rsidRDefault="00DB6107" w:rsidP="0016360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E. Cora Hind </w:t>
            </w:r>
          </w:p>
        </w:tc>
        <w:tc>
          <w:tcPr>
            <w:tcW w:w="631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part she played to bring about the vote for women in Manitoba</w:t>
            </w:r>
          </w:p>
        </w:tc>
      </w:tr>
      <w:tr w:rsidR="00DB6107" w:rsidRPr="00163602" w:rsidTr="00DB6107">
        <w:trPr>
          <w:trHeight w:val="1474"/>
        </w:trPr>
        <w:tc>
          <w:tcPr>
            <w:tcW w:w="253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Lillian </w:t>
            </w:r>
            <w:proofErr w:type="spellStart"/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Beynon</w:t>
            </w:r>
            <w:proofErr w:type="spellEnd"/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 Thomas </w:t>
            </w:r>
          </w:p>
        </w:tc>
        <w:tc>
          <w:tcPr>
            <w:tcW w:w="631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part she played to bring about the vote for women in Manitoba</w:t>
            </w:r>
          </w:p>
        </w:tc>
      </w:tr>
      <w:tr w:rsidR="00DB6107" w:rsidRPr="00163602" w:rsidTr="00DB6107">
        <w:trPr>
          <w:trHeight w:val="1474"/>
        </w:trPr>
        <w:tc>
          <w:tcPr>
            <w:tcW w:w="2538" w:type="dxa"/>
          </w:tcPr>
          <w:p w:rsidR="00DB6107" w:rsidRPr="00163602" w:rsidRDefault="00DB6107" w:rsidP="0016360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Frances Marion </w:t>
            </w:r>
            <w:proofErr w:type="spellStart"/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Beynon</w:t>
            </w:r>
            <w:proofErr w:type="spellEnd"/>
          </w:p>
        </w:tc>
        <w:tc>
          <w:tcPr>
            <w:tcW w:w="631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part she played to bring about the vote for women in Manitoba</w:t>
            </w:r>
          </w:p>
        </w:tc>
      </w:tr>
    </w:tbl>
    <w:p w:rsidR="00DB6107" w:rsidRPr="00163602" w:rsidRDefault="00DB6107" w:rsidP="00DB6107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401"/>
        <w:gridCol w:w="6455"/>
      </w:tblGrid>
      <w:tr w:rsidR="00DB6107" w:rsidRPr="00163602">
        <w:tc>
          <w:tcPr>
            <w:tcW w:w="10188" w:type="dxa"/>
            <w:gridSpan w:val="2"/>
          </w:tcPr>
          <w:p w:rsidR="00DB6107" w:rsidRPr="00DB6107" w:rsidRDefault="00DB6107" w:rsidP="00DB6107">
            <w:pPr>
              <w:pStyle w:val="Heading3"/>
              <w:spacing w:after="240"/>
              <w:rPr>
                <w:lang w:val="en-US"/>
              </w:rPr>
            </w:pPr>
            <w:r w:rsidRPr="007D1C83">
              <w:rPr>
                <w:lang w:val="en-US"/>
              </w:rPr>
              <w:t xml:space="preserve">The Famous Five and the Person’s Case – </w:t>
            </w:r>
            <w:r>
              <w:rPr>
                <w:lang w:val="en-US"/>
              </w:rPr>
              <w:t>make point form notes.</w:t>
            </w:r>
          </w:p>
        </w:tc>
      </w:tr>
      <w:tr w:rsidR="00DB6107" w:rsidRPr="00163602">
        <w:trPr>
          <w:trHeight w:val="1474"/>
        </w:trPr>
        <w:tc>
          <w:tcPr>
            <w:tcW w:w="2660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Famous Five</w:t>
            </w:r>
          </w:p>
        </w:tc>
        <w:tc>
          <w:tcPr>
            <w:tcW w:w="752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Definition</w:t>
            </w:r>
          </w:p>
        </w:tc>
      </w:tr>
      <w:tr w:rsidR="00DB6107" w:rsidRPr="00163602">
        <w:trPr>
          <w:trHeight w:val="1474"/>
        </w:trPr>
        <w:tc>
          <w:tcPr>
            <w:tcW w:w="2660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Nellie </w:t>
            </w:r>
            <w:r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Persons Case</w:t>
            </w: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2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Definition</w:t>
            </w:r>
          </w:p>
        </w:tc>
      </w:tr>
      <w:tr w:rsidR="00DB6107" w:rsidRPr="00163602">
        <w:trPr>
          <w:trHeight w:val="1474"/>
        </w:trPr>
        <w:tc>
          <w:tcPr>
            <w:tcW w:w="2660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Emily Murphy</w:t>
            </w:r>
          </w:p>
        </w:tc>
        <w:tc>
          <w:tcPr>
            <w:tcW w:w="752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she part played in the Person’s Case.</w:t>
            </w:r>
          </w:p>
        </w:tc>
      </w:tr>
      <w:tr w:rsidR="00DB6107" w:rsidRPr="00163602">
        <w:trPr>
          <w:trHeight w:val="1474"/>
        </w:trPr>
        <w:tc>
          <w:tcPr>
            <w:tcW w:w="2660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Nellie McClung</w:t>
            </w:r>
          </w:p>
        </w:tc>
        <w:tc>
          <w:tcPr>
            <w:tcW w:w="752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she part played in the Person’s Case.</w:t>
            </w:r>
          </w:p>
        </w:tc>
      </w:tr>
      <w:tr w:rsidR="00DB6107" w:rsidRPr="00163602">
        <w:trPr>
          <w:trHeight w:val="1474"/>
        </w:trPr>
        <w:tc>
          <w:tcPr>
            <w:tcW w:w="2660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Irene </w:t>
            </w:r>
            <w:proofErr w:type="spellStart"/>
            <w:r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Parlby</w:t>
            </w:r>
            <w:proofErr w:type="spellEnd"/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2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part she played to bring about the vote for women in Manitoba</w:t>
            </w:r>
          </w:p>
        </w:tc>
      </w:tr>
      <w:tr w:rsidR="00DB6107" w:rsidRPr="00163602">
        <w:trPr>
          <w:trHeight w:val="1474"/>
        </w:trPr>
        <w:tc>
          <w:tcPr>
            <w:tcW w:w="2660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Henrietta Muir Edwards</w:t>
            </w:r>
          </w:p>
        </w:tc>
        <w:tc>
          <w:tcPr>
            <w:tcW w:w="752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part she played to bring about the vote for women in Manitoba</w:t>
            </w:r>
          </w:p>
        </w:tc>
      </w:tr>
      <w:tr w:rsidR="00DB6107" w:rsidRPr="00163602">
        <w:trPr>
          <w:trHeight w:val="1474"/>
        </w:trPr>
        <w:tc>
          <w:tcPr>
            <w:tcW w:w="2660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Louise McKinney</w:t>
            </w:r>
          </w:p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28" w:type="dxa"/>
          </w:tcPr>
          <w:p w:rsidR="00DB6107" w:rsidRPr="00163602" w:rsidRDefault="00DB6107" w:rsidP="007D1C8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</w:pPr>
            <w:r w:rsidRPr="00163602">
              <w:rPr>
                <w:rFonts w:ascii="Arial-BoldMT" w:hAnsi="Arial-BoldMT" w:cs="Arial-BoldMT"/>
                <w:bCs/>
                <w:color w:val="000000"/>
                <w:sz w:val="20"/>
                <w:szCs w:val="20"/>
                <w:lang w:val="en-US"/>
              </w:rPr>
              <w:t>Notes about her and the part she played to bring about the vote for women in Manitoba</w:t>
            </w:r>
          </w:p>
        </w:tc>
      </w:tr>
    </w:tbl>
    <w:p w:rsidR="00DB6107" w:rsidRPr="00163602" w:rsidRDefault="00DB6107" w:rsidP="00DB6107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18"/>
          <w:szCs w:val="18"/>
        </w:rPr>
      </w:pPr>
    </w:p>
    <w:p w:rsidR="00187FB3" w:rsidRPr="00DB6107" w:rsidRDefault="00187FB3" w:rsidP="00DB6107"/>
    <w:sectPr w:rsidR="00187FB3" w:rsidRPr="00DB6107" w:rsidSect="002635C9"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1980" w:right="1800" w:bottom="1440" w:left="1800" w:header="708" w:footer="64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122B58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Pr="00CB56D7" w:rsidRDefault="00122B58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DB6107">
      <w:rPr>
        <w:rStyle w:val="PageNumber"/>
        <w:noProof/>
      </w:rPr>
      <w:t>2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DB6107">
      <w:rPr>
        <w:rStyle w:val="PageNumber"/>
        <w:noProof/>
      </w:rPr>
      <w:t>3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122B58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DB6107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DB6107">
      <w:rPr>
        <w:rStyle w:val="PageNumber"/>
        <w:noProof/>
      </w:rPr>
      <w:t>3</w:t>
    </w:r>
    <w:r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122B58" w:rsidP="008F28D1">
    <w:pPr>
      <w:pStyle w:val="Header"/>
      <w:tabs>
        <w:tab w:val="clear" w:pos="4320"/>
        <w:tab w:val="clear" w:pos="8640"/>
        <w:tab w:val="left" w:pos="716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270pt;margin-top:9.6pt;width:234pt;height:54pt;z-index:251667456;mso-wrap-edited:f;mso-position-horizontal:absolute;mso-position-vertical:absolute" wrapcoords="0 0 21600 0 21600 21600 0 21600 0 0" filled="f" stroked="f">
          <v:fill o:detectmouseclick="t"/>
          <v:textbox inset=",7.2pt,,7.2pt">
            <w:txbxContent>
              <w:p w:rsidR="008F28D1" w:rsidRDefault="008F28D1" w:rsidP="00D208DB">
                <w:pPr>
                  <w:pStyle w:val="Heading2-forother"/>
                </w:pPr>
                <w:r>
                  <w:t>Grades 4-6 Social Studies</w:t>
                </w:r>
              </w:p>
            </w:txbxContent>
          </v:textbox>
          <w10:wrap type="tight"/>
        </v:shape>
      </w:pict>
    </w:r>
    <w:r w:rsidR="00481F5A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8D1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C65A7"/>
    <w:multiLevelType w:val="hybridMultilevel"/>
    <w:tmpl w:val="ED26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51EC4"/>
    <w:multiLevelType w:val="hybridMultilevel"/>
    <w:tmpl w:val="1E2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52D8C"/>
    <w:multiLevelType w:val="hybridMultilevel"/>
    <w:tmpl w:val="FCE4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B7A6E"/>
    <w:rsid w:val="00122B58"/>
    <w:rsid w:val="00170A76"/>
    <w:rsid w:val="00187FB3"/>
    <w:rsid w:val="00210EF3"/>
    <w:rsid w:val="002635C9"/>
    <w:rsid w:val="003C0E5D"/>
    <w:rsid w:val="00425EFC"/>
    <w:rsid w:val="004807F0"/>
    <w:rsid w:val="00481F5A"/>
    <w:rsid w:val="00596E27"/>
    <w:rsid w:val="0064221E"/>
    <w:rsid w:val="00653A5F"/>
    <w:rsid w:val="006C4420"/>
    <w:rsid w:val="007220D3"/>
    <w:rsid w:val="007C7C2E"/>
    <w:rsid w:val="0080120F"/>
    <w:rsid w:val="008F28D1"/>
    <w:rsid w:val="009F4BC7"/>
    <w:rsid w:val="00A74751"/>
    <w:rsid w:val="00AF6860"/>
    <w:rsid w:val="00CB56D7"/>
    <w:rsid w:val="00D07680"/>
    <w:rsid w:val="00D208DB"/>
    <w:rsid w:val="00D2613D"/>
    <w:rsid w:val="00DB6107"/>
    <w:rsid w:val="00DB6209"/>
    <w:rsid w:val="00EE61E5"/>
    <w:rsid w:val="00F461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aliases w:val="Heading 2-2"/>
    <w:basedOn w:val="Normal"/>
    <w:next w:val="Normal"/>
    <w:link w:val="Heading2Char"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aliases w:val="Heading 2-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  <w:style w:type="paragraph" w:customStyle="1" w:styleId="Heading2-forother">
    <w:name w:val="Heading 2 - for other"/>
    <w:basedOn w:val="Heading2"/>
    <w:qFormat/>
    <w:rsid w:val="00D208DB"/>
  </w:style>
  <w:style w:type="table" w:styleId="TableGrid">
    <w:name w:val="Table Grid"/>
    <w:basedOn w:val="TableNormal"/>
    <w:uiPriority w:val="59"/>
    <w:rsid w:val="00DB6107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Macintosh Word</Application>
  <DocSecurity>0</DocSecurity>
  <Lines>8</Lines>
  <Paragraphs>2</Paragraphs>
  <ScaleCrop>false</ScaleCrop>
  <Company>Blindside Creative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2</cp:revision>
  <dcterms:created xsi:type="dcterms:W3CDTF">2015-01-05T22:08:00Z</dcterms:created>
  <dcterms:modified xsi:type="dcterms:W3CDTF">2015-01-05T22:08:00Z</dcterms:modified>
</cp:coreProperties>
</file>